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0005" w14:textId="78E6B504" w:rsidR="00E514BC" w:rsidRPr="004858C0" w:rsidRDefault="00E514BC" w:rsidP="000C4A5B">
      <w:pPr>
        <w:spacing w:after="0" w:line="36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4858C0">
        <w:rPr>
          <w:rFonts w:ascii="Arial" w:hAnsi="Arial" w:cs="Arial"/>
          <w:b/>
          <w:bCs/>
          <w:sz w:val="20"/>
          <w:szCs w:val="20"/>
        </w:rPr>
        <w:t xml:space="preserve">Contact: </w:t>
      </w:r>
      <w:r w:rsidR="00B02D3B" w:rsidRPr="004858C0">
        <w:rPr>
          <w:rFonts w:ascii="Arial" w:hAnsi="Arial" w:cs="Arial"/>
          <w:bCs/>
          <w:sz w:val="20"/>
          <w:szCs w:val="20"/>
        </w:rPr>
        <w:t xml:space="preserve">Carol </w:t>
      </w:r>
      <w:r w:rsidR="004858C0">
        <w:rPr>
          <w:rFonts w:ascii="Arial" w:hAnsi="Arial" w:cs="Arial"/>
          <w:bCs/>
          <w:sz w:val="20"/>
          <w:szCs w:val="20"/>
        </w:rPr>
        <w:t xml:space="preserve">A. </w:t>
      </w:r>
      <w:r w:rsidR="00B02D3B" w:rsidRPr="004858C0">
        <w:rPr>
          <w:rFonts w:ascii="Arial" w:hAnsi="Arial" w:cs="Arial"/>
          <w:bCs/>
          <w:sz w:val="20"/>
          <w:szCs w:val="20"/>
        </w:rPr>
        <w:t>Wilber</w:t>
      </w:r>
    </w:p>
    <w:p w14:paraId="575076BD" w14:textId="6C775D58" w:rsidR="00E514BC" w:rsidRPr="004858C0" w:rsidRDefault="00E514BC" w:rsidP="000C4A5B">
      <w:pPr>
        <w:spacing w:after="0" w:line="36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4858C0">
        <w:rPr>
          <w:rFonts w:ascii="Arial" w:hAnsi="Arial" w:cs="Arial"/>
          <w:b/>
          <w:bCs/>
          <w:sz w:val="20"/>
          <w:szCs w:val="20"/>
        </w:rPr>
        <w:t>Phone:</w:t>
      </w:r>
      <w:r w:rsidRPr="004858C0">
        <w:rPr>
          <w:rFonts w:ascii="Arial" w:hAnsi="Arial" w:cs="Arial"/>
          <w:bCs/>
          <w:sz w:val="20"/>
          <w:szCs w:val="20"/>
        </w:rPr>
        <w:t xml:space="preserve"> 518.</w:t>
      </w:r>
      <w:r w:rsidR="00B02D3B" w:rsidRPr="004858C0">
        <w:rPr>
          <w:rFonts w:ascii="Arial" w:hAnsi="Arial" w:cs="Arial"/>
          <w:bCs/>
          <w:sz w:val="20"/>
          <w:szCs w:val="20"/>
        </w:rPr>
        <w:t>828.4718</w:t>
      </w:r>
    </w:p>
    <w:p w14:paraId="44E80FF9" w14:textId="22D1D481" w:rsidR="00E514BC" w:rsidRPr="004858C0" w:rsidRDefault="00B02D3B" w:rsidP="000C4A5B">
      <w:pPr>
        <w:spacing w:after="0" w:line="36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4858C0">
        <w:rPr>
          <w:rFonts w:ascii="Arial" w:hAnsi="Arial" w:cs="Arial"/>
          <w:bCs/>
          <w:sz w:val="20"/>
          <w:szCs w:val="20"/>
        </w:rPr>
        <w:t>cwilber@columbiaedc.com</w:t>
      </w:r>
    </w:p>
    <w:p w14:paraId="15B98FBD" w14:textId="3E90CDA7" w:rsidR="00E514BC" w:rsidRDefault="007D5089" w:rsidP="000C4A5B">
      <w:pPr>
        <w:spacing w:after="0" w:line="36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hyperlink r:id="rId11" w:history="1">
        <w:r w:rsidR="00A90ECC" w:rsidRPr="00765218">
          <w:rPr>
            <w:rStyle w:val="Hyperlink"/>
            <w:rFonts w:ascii="Arial" w:hAnsi="Arial" w:cs="Arial"/>
            <w:bCs/>
            <w:sz w:val="20"/>
            <w:szCs w:val="20"/>
          </w:rPr>
          <w:t>www.columbiaedc.com</w:t>
        </w:r>
      </w:hyperlink>
    </w:p>
    <w:p w14:paraId="7A6FCB84" w14:textId="77777777" w:rsidR="008E2E1F" w:rsidRDefault="00B02D3B" w:rsidP="008E2E1F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D6067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1DC4D63" wp14:editId="31BEE764">
            <wp:extent cx="1857375" cy="97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eColumbiaFinalLogo 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/>
                    <a:stretch/>
                  </pic:blipFill>
                  <pic:spPr bwMode="auto">
                    <a:xfrm>
                      <a:off x="0" y="0"/>
                      <a:ext cx="18573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14BC" w:rsidRPr="00D60672">
        <w:rPr>
          <w:rFonts w:ascii="Arial" w:hAnsi="Arial" w:cs="Arial"/>
          <w:b/>
          <w:bCs/>
          <w:sz w:val="24"/>
          <w:szCs w:val="24"/>
        </w:rPr>
        <w:t xml:space="preserve"> </w:t>
      </w:r>
      <w:r w:rsidR="008E2E1F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14:paraId="075F2429" w14:textId="43176302" w:rsidR="009D56DB" w:rsidRDefault="009D56DB" w:rsidP="009D56DB">
      <w:pPr>
        <w:pStyle w:val="NormalWeb"/>
        <w:spacing w:before="0" w:beforeAutospacing="0" w:after="200" w:afterAutospacing="0" w:line="36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FOR IMMEDIATE RELEASE:  </w:t>
      </w:r>
      <w:r w:rsidR="008B6090">
        <w:rPr>
          <w:rStyle w:val="Strong"/>
          <w:rFonts w:ascii="Arial" w:hAnsi="Arial" w:cs="Arial"/>
        </w:rPr>
        <w:t xml:space="preserve">June </w:t>
      </w:r>
      <w:r w:rsidR="00867DD2">
        <w:rPr>
          <w:rStyle w:val="Strong"/>
          <w:rFonts w:ascii="Arial" w:hAnsi="Arial" w:cs="Arial"/>
        </w:rPr>
        <w:t>30</w:t>
      </w:r>
      <w:r w:rsidR="008B6090">
        <w:rPr>
          <w:rStyle w:val="Strong"/>
          <w:rFonts w:ascii="Arial" w:hAnsi="Arial" w:cs="Arial"/>
        </w:rPr>
        <w:t>, 2016</w:t>
      </w:r>
    </w:p>
    <w:p w14:paraId="28C3A117" w14:textId="77777777" w:rsidR="00263027" w:rsidRDefault="00263027" w:rsidP="00F246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222222"/>
          <w:sz w:val="36"/>
          <w:szCs w:val="36"/>
        </w:rPr>
      </w:pPr>
    </w:p>
    <w:p w14:paraId="0C846413" w14:textId="4C7DDAA6" w:rsidR="00F246B0" w:rsidRDefault="00263027" w:rsidP="00F246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i/>
          <w:iCs/>
          <w:color w:val="222222"/>
        </w:rPr>
      </w:pPr>
      <w:r>
        <w:rPr>
          <w:rStyle w:val="Strong"/>
          <w:color w:val="222222"/>
          <w:sz w:val="36"/>
          <w:szCs w:val="36"/>
        </w:rPr>
        <w:t xml:space="preserve">County </w:t>
      </w:r>
      <w:r w:rsidR="00F246B0">
        <w:rPr>
          <w:rStyle w:val="Strong"/>
          <w:color w:val="222222"/>
          <w:sz w:val="36"/>
          <w:szCs w:val="36"/>
        </w:rPr>
        <w:t xml:space="preserve">IDA </w:t>
      </w:r>
      <w:r w:rsidR="00383ACA">
        <w:rPr>
          <w:rStyle w:val="Strong"/>
          <w:color w:val="222222"/>
          <w:sz w:val="36"/>
          <w:szCs w:val="36"/>
        </w:rPr>
        <w:t xml:space="preserve">approves </w:t>
      </w:r>
      <w:r>
        <w:rPr>
          <w:rStyle w:val="Strong"/>
          <w:color w:val="222222"/>
          <w:sz w:val="36"/>
          <w:szCs w:val="36"/>
        </w:rPr>
        <w:t>i</w:t>
      </w:r>
      <w:r w:rsidR="00383ACA">
        <w:rPr>
          <w:rStyle w:val="Strong"/>
          <w:color w:val="222222"/>
          <w:sz w:val="36"/>
          <w:szCs w:val="36"/>
        </w:rPr>
        <w:t xml:space="preserve">ncentives for </w:t>
      </w:r>
      <w:r>
        <w:rPr>
          <w:rStyle w:val="Strong"/>
          <w:color w:val="222222"/>
          <w:sz w:val="36"/>
          <w:szCs w:val="36"/>
        </w:rPr>
        <w:t xml:space="preserve">city </w:t>
      </w:r>
      <w:r w:rsidR="00383ACA">
        <w:rPr>
          <w:rStyle w:val="Strong"/>
          <w:color w:val="222222"/>
          <w:sz w:val="36"/>
          <w:szCs w:val="36"/>
        </w:rPr>
        <w:t>hotel</w:t>
      </w:r>
    </w:p>
    <w:p w14:paraId="50AF10A6" w14:textId="77777777" w:rsidR="00184CE7" w:rsidRDefault="00184CE7" w:rsidP="00F246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i/>
          <w:iCs/>
          <w:color w:val="222222"/>
          <w:sz w:val="28"/>
          <w:szCs w:val="28"/>
        </w:rPr>
      </w:pPr>
    </w:p>
    <w:p w14:paraId="1339DD76" w14:textId="26FBF313" w:rsidR="00263027" w:rsidRDefault="00AE3F53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A4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At the request of the City of Hudson Industrial Development Agency (HIDA), the </w:t>
      </w:r>
      <w:r w:rsidR="00263027" w:rsidRPr="00B132A4">
        <w:rPr>
          <w:rFonts w:ascii="Times New Roman" w:eastAsia="Times New Roman" w:hAnsi="Times New Roman" w:cs="Times New Roman"/>
          <w:sz w:val="24"/>
          <w:szCs w:val="24"/>
        </w:rPr>
        <w:t>Columbia County Industrial Development Agency (</w:t>
      </w:r>
      <w:r w:rsidR="003B3A84">
        <w:rPr>
          <w:rFonts w:ascii="Times New Roman" w:eastAsia="Times New Roman" w:hAnsi="Times New Roman" w:cs="Times New Roman"/>
          <w:sz w:val="24"/>
          <w:szCs w:val="24"/>
        </w:rPr>
        <w:t>C</w:t>
      </w:r>
      <w:r w:rsidR="00263027" w:rsidRPr="00B132A4">
        <w:rPr>
          <w:rFonts w:ascii="Times New Roman" w:eastAsia="Times New Roman" w:hAnsi="Times New Roman" w:cs="Times New Roman"/>
          <w:sz w:val="24"/>
          <w:szCs w:val="24"/>
        </w:rPr>
        <w:t xml:space="preserve">CIDA) has approved an application from 41 Cross Street Hospitality LLC/Redburn Development Companies LLC for The Wick Hotel project located at 41 Cross Street in the City of Hudson. </w:t>
      </w:r>
    </w:p>
    <w:p w14:paraId="67F6DC74" w14:textId="2D8BE787" w:rsidR="00954386" w:rsidRDefault="00954386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D52B4" w14:textId="42AE9A63" w:rsidR="001934B8" w:rsidRPr="00C171B7" w:rsidRDefault="00954386" w:rsidP="001934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4B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934B8">
        <w:rPr>
          <w:rFonts w:ascii="Times New Roman" w:eastAsia="Times New Roman" w:hAnsi="Times New Roman" w:cs="Times New Roman"/>
          <w:sz w:val="24"/>
          <w:szCs w:val="24"/>
        </w:rPr>
        <w:t xml:space="preserve">The Columbia County IDA board members were pleased to work with the City of Hudson </w:t>
      </w:r>
      <w:r w:rsidR="00C171B7">
        <w:rPr>
          <w:rFonts w:ascii="Times New Roman" w:eastAsia="Times New Roman" w:hAnsi="Times New Roman" w:cs="Times New Roman"/>
          <w:sz w:val="24"/>
          <w:szCs w:val="24"/>
        </w:rPr>
        <w:t xml:space="preserve">Industrial Development Agency </w:t>
      </w:r>
      <w:r w:rsidR="001934B8">
        <w:rPr>
          <w:rFonts w:ascii="Times New Roman" w:eastAsia="Times New Roman" w:hAnsi="Times New Roman" w:cs="Times New Roman"/>
          <w:sz w:val="24"/>
          <w:szCs w:val="24"/>
        </w:rPr>
        <w:t xml:space="preserve">in offering IDA benefits </w:t>
      </w:r>
      <w:r w:rsidR="00C171B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9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A84">
        <w:rPr>
          <w:rFonts w:ascii="Times New Roman" w:eastAsia="Times New Roman" w:hAnsi="Times New Roman" w:cs="Times New Roman"/>
          <w:sz w:val="24"/>
          <w:szCs w:val="24"/>
        </w:rPr>
        <w:t>The Wick Hotel</w:t>
      </w:r>
      <w:r w:rsidR="001934B8" w:rsidRPr="001934B8">
        <w:rPr>
          <w:rFonts w:ascii="Times New Roman" w:hAnsi="Times New Roman" w:cs="Times New Roman"/>
          <w:sz w:val="24"/>
          <w:szCs w:val="24"/>
        </w:rPr>
        <w:t xml:space="preserve"> project</w:t>
      </w:r>
      <w:r w:rsidR="001934B8">
        <w:rPr>
          <w:rFonts w:ascii="Times New Roman" w:hAnsi="Times New Roman" w:cs="Times New Roman"/>
          <w:sz w:val="24"/>
          <w:szCs w:val="24"/>
        </w:rPr>
        <w:t xml:space="preserve">,” </w:t>
      </w:r>
      <w:r w:rsidR="001934B8" w:rsidRPr="001934B8">
        <w:rPr>
          <w:rFonts w:ascii="Times New Roman" w:hAnsi="Times New Roman" w:cs="Times New Roman"/>
          <w:sz w:val="24"/>
          <w:szCs w:val="24"/>
        </w:rPr>
        <w:t xml:space="preserve">stated Columbia County IDA </w:t>
      </w:r>
      <w:proofErr w:type="gramStart"/>
      <w:r w:rsidR="001934B8" w:rsidRPr="001934B8">
        <w:rPr>
          <w:rFonts w:ascii="Times New Roman" w:hAnsi="Times New Roman" w:cs="Times New Roman"/>
          <w:sz w:val="24"/>
          <w:szCs w:val="24"/>
        </w:rPr>
        <w:t>board chair</w:t>
      </w:r>
      <w:proofErr w:type="gramEnd"/>
      <w:r w:rsidR="001934B8" w:rsidRPr="001934B8">
        <w:rPr>
          <w:rFonts w:ascii="Times New Roman" w:hAnsi="Times New Roman" w:cs="Times New Roman"/>
          <w:sz w:val="24"/>
          <w:szCs w:val="24"/>
        </w:rPr>
        <w:t xml:space="preserve"> James Mackerer.  “</w:t>
      </w:r>
      <w:r w:rsidR="0073505A">
        <w:rPr>
          <w:rFonts w:ascii="Times New Roman" w:hAnsi="Times New Roman" w:cs="Times New Roman"/>
          <w:sz w:val="24"/>
          <w:szCs w:val="24"/>
        </w:rPr>
        <w:t>A</w:t>
      </w:r>
      <w:r w:rsidR="00C171B7" w:rsidRPr="00C171B7">
        <w:rPr>
          <w:rFonts w:ascii="Times New Roman" w:hAnsi="Times New Roman" w:cs="Times New Roman"/>
          <w:sz w:val="24"/>
          <w:szCs w:val="24"/>
        </w:rPr>
        <w:t xml:space="preserve"> great example of an adaptive reuse a</w:t>
      </w:r>
      <w:r w:rsidR="00C171B7">
        <w:rPr>
          <w:rFonts w:ascii="Times New Roman" w:hAnsi="Times New Roman" w:cs="Times New Roman"/>
          <w:sz w:val="24"/>
          <w:szCs w:val="24"/>
        </w:rPr>
        <w:t>nd historic preservat</w:t>
      </w:r>
      <w:r w:rsidR="0073505A">
        <w:rPr>
          <w:rFonts w:ascii="Times New Roman" w:hAnsi="Times New Roman" w:cs="Times New Roman"/>
          <w:sz w:val="24"/>
          <w:szCs w:val="24"/>
        </w:rPr>
        <w:t xml:space="preserve">ion project, the new boutique hotel will bring new jobs and return the property to the tax rolls.”  </w:t>
      </w:r>
    </w:p>
    <w:p w14:paraId="6DFAA518" w14:textId="77777777" w:rsidR="001934B8" w:rsidRPr="001934B8" w:rsidRDefault="001934B8" w:rsidP="001934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2A212" w14:textId="2AA8E9DC" w:rsidR="00954386" w:rsidRDefault="00263027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B3A8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32A4">
        <w:rPr>
          <w:rFonts w:ascii="Times New Roman" w:eastAsia="Times New Roman" w:hAnsi="Times New Roman" w:cs="Times New Roman"/>
          <w:sz w:val="24"/>
          <w:szCs w:val="24"/>
        </w:rPr>
        <w:t xml:space="preserve">CIDA has granted a County sales tax exemption, a mortgage sales tax exemption, and a 10-year Payment in Lieu of Taxes (PILOT) Agreement based on the PILOT terms approved and requested by the HIDA. </w:t>
      </w:r>
    </w:p>
    <w:p w14:paraId="4AD6BC3C" w14:textId="77777777" w:rsidR="003D2EB4" w:rsidRDefault="003D2EB4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248BF" w14:textId="0BDD783E" w:rsidR="003D2EB4" w:rsidRPr="003D2EB4" w:rsidRDefault="003D2EB4" w:rsidP="003D2EB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EB4">
        <w:rPr>
          <w:rFonts w:ascii="Times New Roman" w:hAnsi="Times New Roman" w:cs="Times New Roman"/>
          <w:sz w:val="24"/>
          <w:szCs w:val="24"/>
        </w:rPr>
        <w:t>CEDC President and CEO F. Michael Tucker stated, “The Wick</w:t>
      </w:r>
      <w:r w:rsidRPr="003D2EB4">
        <w:rPr>
          <w:rFonts w:ascii="Times New Roman" w:hAnsi="Times New Roman" w:cs="Times New Roman"/>
          <w:sz w:val="24"/>
          <w:szCs w:val="24"/>
        </w:rPr>
        <w:t xml:space="preserve"> </w:t>
      </w:r>
      <w:r w:rsidRPr="003D2EB4">
        <w:rPr>
          <w:rFonts w:ascii="Times New Roman" w:hAnsi="Times New Roman" w:cs="Times New Roman"/>
          <w:sz w:val="24"/>
          <w:szCs w:val="24"/>
        </w:rPr>
        <w:t xml:space="preserve">Hotel project will save an important historic building, return the property to the tax rolls, create much needed construction jobs and represents a significant step in the revitalization of Hudson's waterfront.”     </w:t>
      </w:r>
    </w:p>
    <w:p w14:paraId="2B0013C1" w14:textId="77777777" w:rsidR="003D2EB4" w:rsidRDefault="003D2EB4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E88AF" w14:textId="77777777" w:rsidR="00954386" w:rsidRDefault="00954386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18599" w14:textId="77777777" w:rsidR="00263027" w:rsidRPr="00B132A4" w:rsidRDefault="00263027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D5030" w14:textId="4D54383C" w:rsidR="00B132A4" w:rsidRPr="00B132A4" w:rsidRDefault="00263027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B3A8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32A4">
        <w:rPr>
          <w:rFonts w:ascii="Times New Roman" w:eastAsia="Times New Roman" w:hAnsi="Times New Roman" w:cs="Times New Roman"/>
          <w:sz w:val="24"/>
          <w:szCs w:val="24"/>
        </w:rPr>
        <w:t xml:space="preserve">CIDA partnered with the Hudson Industrial Development Agency (HIDA) to develop the financial assistance package and will share the agency fee of 1% on the total project cost 50%50% with the HIDA. </w:t>
      </w:r>
      <w:r w:rsidR="003B3A8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32A4">
        <w:rPr>
          <w:rFonts w:ascii="Times New Roman" w:eastAsia="Times New Roman" w:hAnsi="Times New Roman" w:cs="Times New Roman"/>
          <w:sz w:val="24"/>
          <w:szCs w:val="24"/>
        </w:rPr>
        <w:t>CIDA will serve as administrator of the financial benefits.</w:t>
      </w:r>
    </w:p>
    <w:p w14:paraId="0BAF0997" w14:textId="30DA2D1C" w:rsidR="00263027" w:rsidRPr="00B132A4" w:rsidRDefault="00263027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96813" w14:textId="5E7268B5" w:rsidR="00B132A4" w:rsidRPr="00B132A4" w:rsidRDefault="00B132A4" w:rsidP="00B1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386">
        <w:rPr>
          <w:rFonts w:ascii="Times New Roman" w:hAnsi="Times New Roman" w:cs="Times New Roman"/>
          <w:sz w:val="24"/>
          <w:szCs w:val="24"/>
        </w:rPr>
        <w:t>“The Wick Hotel project holds so much promise:  the creation of a dozen full-time jobs, the historic preservation of what was originally a soap and candle factory, the positive effects to our local economy driven by a focus on attracting mid-week business, and the return of the property to the tax rolls</w:t>
      </w:r>
      <w:r w:rsidR="00954386">
        <w:rPr>
          <w:rFonts w:ascii="Times New Roman" w:hAnsi="Times New Roman" w:cs="Times New Roman"/>
          <w:sz w:val="24"/>
          <w:szCs w:val="24"/>
        </w:rPr>
        <w:t xml:space="preserve">.  </w:t>
      </w:r>
      <w:r w:rsidRPr="00954386">
        <w:rPr>
          <w:rFonts w:ascii="Times New Roman" w:hAnsi="Times New Roman" w:cs="Times New Roman"/>
          <w:sz w:val="24"/>
          <w:szCs w:val="24"/>
        </w:rPr>
        <w:t>It’s an exciting addition to our waterfront, where we are already seeing so much creativity, collaboration, and organic growth</w:t>
      </w:r>
      <w:r w:rsidR="00954386">
        <w:rPr>
          <w:rFonts w:ascii="Times New Roman" w:hAnsi="Times New Roman" w:cs="Times New Roman"/>
          <w:sz w:val="24"/>
          <w:szCs w:val="24"/>
        </w:rPr>
        <w:t xml:space="preserve">,” </w:t>
      </w:r>
      <w:r w:rsidR="00954386" w:rsidRPr="00954386">
        <w:rPr>
          <w:rFonts w:ascii="Times New Roman" w:hAnsi="Times New Roman" w:cs="Times New Roman"/>
          <w:sz w:val="24"/>
          <w:szCs w:val="24"/>
        </w:rPr>
        <w:t xml:space="preserve">stated Hudson City Mayor Tiffany Martin Hamilton. </w:t>
      </w:r>
      <w:r w:rsidR="00954386">
        <w:rPr>
          <w:rFonts w:ascii="Times New Roman" w:hAnsi="Times New Roman" w:cs="Times New Roman"/>
          <w:sz w:val="24"/>
          <w:szCs w:val="24"/>
        </w:rPr>
        <w:t>“</w:t>
      </w:r>
      <w:r w:rsidRPr="00954386">
        <w:rPr>
          <w:rFonts w:ascii="Times New Roman" w:hAnsi="Times New Roman" w:cs="Times New Roman"/>
          <w:sz w:val="24"/>
          <w:szCs w:val="24"/>
        </w:rPr>
        <w:t>Throughout this process, Redburn has continually proven that they are committed to</w:t>
      </w:r>
      <w:r w:rsidR="00954386" w:rsidRPr="00954386">
        <w:rPr>
          <w:rFonts w:ascii="Times New Roman" w:hAnsi="Times New Roman" w:cs="Times New Roman"/>
          <w:sz w:val="24"/>
          <w:szCs w:val="24"/>
        </w:rPr>
        <w:t xml:space="preserve"> being good neighbors and contributing to the overall growth, success, and sustainability of Hudson.</w:t>
      </w:r>
      <w:r w:rsidR="00954386">
        <w:rPr>
          <w:rFonts w:ascii="Times New Roman" w:hAnsi="Times New Roman" w:cs="Times New Roman"/>
          <w:sz w:val="24"/>
          <w:szCs w:val="24"/>
        </w:rPr>
        <w:t>”</w:t>
      </w:r>
      <w:r w:rsidRPr="00B1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9DE51" w14:textId="77777777" w:rsidR="00954386" w:rsidRDefault="00954386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A2F41" w14:textId="73F641F6" w:rsidR="00263027" w:rsidRPr="00B132A4" w:rsidRDefault="00AE3F53" w:rsidP="002630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2A4">
        <w:rPr>
          <w:rFonts w:ascii="Times New Roman" w:eastAsia="Times New Roman" w:hAnsi="Times New Roman" w:cs="Times New Roman"/>
          <w:sz w:val="24"/>
          <w:szCs w:val="24"/>
        </w:rPr>
        <w:t xml:space="preserve">The 40,800 square foot, 55 room boutique hotel project was awarded $1.5 million by the </w:t>
      </w:r>
      <w:r w:rsidR="003B3A84" w:rsidRPr="00B132A4">
        <w:rPr>
          <w:rFonts w:ascii="Times New Roman" w:eastAsia="Times New Roman" w:hAnsi="Times New Roman" w:cs="Times New Roman"/>
          <w:sz w:val="24"/>
          <w:szCs w:val="24"/>
        </w:rPr>
        <w:t>Capital Region</w:t>
      </w:r>
      <w:r w:rsidR="00263027" w:rsidRPr="00B132A4">
        <w:rPr>
          <w:rFonts w:ascii="Times New Roman" w:eastAsia="Times New Roman" w:hAnsi="Times New Roman" w:cs="Times New Roman"/>
          <w:sz w:val="24"/>
          <w:szCs w:val="24"/>
        </w:rPr>
        <w:t xml:space="preserve"> Economic Development Council (CREDC) in 2015.  </w:t>
      </w:r>
    </w:p>
    <w:p w14:paraId="1F817E56" w14:textId="77777777" w:rsidR="00823BFC" w:rsidRDefault="00823BFC" w:rsidP="003B3A8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3534BBF" w14:textId="45D9D2C7" w:rsidR="003B3A84" w:rsidRPr="003B3A84" w:rsidRDefault="003B3A84" w:rsidP="003B3A8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3A84">
        <w:rPr>
          <w:rFonts w:ascii="Times New Roman" w:eastAsia="Times New Roman" w:hAnsi="Times New Roman" w:cs="Times New Roman"/>
          <w:sz w:val="24"/>
          <w:szCs w:val="24"/>
        </w:rPr>
        <w:t>The Columbia County Industrial Development Agency (CCIDA) was formed in August 1976 under Article 18-A of New York State General Municipal Law as a public benefit corporation. The agency is overseen by a seven-member board, appointed by the Columbia County Board of Supervisors.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3A84">
        <w:rPr>
          <w:rFonts w:ascii="Times New Roman" w:eastAsia="Times New Roman" w:hAnsi="Times New Roman" w:cs="Times New Roman"/>
          <w:sz w:val="24"/>
          <w:szCs w:val="24"/>
        </w:rPr>
        <w:t>The CCIDA actively promotes, encourages, attracts and develops job opportunities and economically-sound commerce and industry throughout the county. The agency offers companies comprehensive services including needs assessment, site selection, financial incentives, and access to other public-sector programs.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84">
        <w:rPr>
          <w:rFonts w:ascii="Times New Roman" w:eastAsia="Times New Roman" w:hAnsi="Times New Roman" w:cs="Times New Roman"/>
          <w:sz w:val="24"/>
          <w:szCs w:val="24"/>
        </w:rPr>
        <w:t>Any company considering a construction/renovation/expansion project or other economic development activity within the county should begin with a call to the CCIDA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518.828.4718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3A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246E19A" w14:textId="50780245" w:rsidR="00F246B0" w:rsidRPr="00B132A4" w:rsidRDefault="00F246B0" w:rsidP="00F246B0">
      <w:pPr>
        <w:pStyle w:val="NormalWeb"/>
        <w:shd w:val="clear" w:color="auto" w:fill="FFFFFF"/>
        <w:spacing w:before="0" w:beforeAutospacing="0" w:after="200" w:afterAutospacing="0"/>
        <w:rPr>
          <w:rStyle w:val="Emphasis"/>
        </w:rPr>
      </w:pPr>
      <w:r w:rsidRPr="00B132A4">
        <w:rPr>
          <w:rStyle w:val="Emphasis"/>
        </w:rPr>
        <w:t xml:space="preserve">  </w:t>
      </w:r>
    </w:p>
    <w:p w14:paraId="122270F6" w14:textId="5551D9FB" w:rsidR="00263027" w:rsidRDefault="00B03304" w:rsidP="00F246B0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color w:val="000000"/>
        </w:rPr>
      </w:pPr>
      <w:r>
        <w:rPr>
          <w:color w:val="000000"/>
        </w:rPr>
        <w:t>###</w:t>
      </w:r>
    </w:p>
    <w:sectPr w:rsidR="00263027" w:rsidSect="00A0439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592E" w14:textId="77777777" w:rsidR="007D5089" w:rsidRDefault="007D5089">
      <w:pPr>
        <w:spacing w:after="0" w:line="240" w:lineRule="auto"/>
      </w:pPr>
      <w:r>
        <w:separator/>
      </w:r>
    </w:p>
  </w:endnote>
  <w:endnote w:type="continuationSeparator" w:id="0">
    <w:p w14:paraId="6672A0D2" w14:textId="77777777" w:rsidR="007D5089" w:rsidRDefault="007D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68C9" w14:textId="56E6DF04" w:rsidR="00B512BD" w:rsidRPr="00B512BD" w:rsidRDefault="007D5089" w:rsidP="00B512BD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2C25" w14:textId="77777777" w:rsidR="007D5089" w:rsidRDefault="007D5089">
      <w:pPr>
        <w:spacing w:after="0" w:line="240" w:lineRule="auto"/>
      </w:pPr>
      <w:r>
        <w:separator/>
      </w:r>
    </w:p>
  </w:footnote>
  <w:footnote w:type="continuationSeparator" w:id="0">
    <w:p w14:paraId="70D7CB6F" w14:textId="77777777" w:rsidR="007D5089" w:rsidRDefault="007D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F3C"/>
    <w:multiLevelType w:val="multilevel"/>
    <w:tmpl w:val="04C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0D0B"/>
    <w:multiLevelType w:val="multilevel"/>
    <w:tmpl w:val="2C4C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C4019"/>
    <w:multiLevelType w:val="multilevel"/>
    <w:tmpl w:val="7F6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57584"/>
    <w:multiLevelType w:val="multilevel"/>
    <w:tmpl w:val="148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80D39"/>
    <w:multiLevelType w:val="hybridMultilevel"/>
    <w:tmpl w:val="6FA81F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9586AAE"/>
    <w:multiLevelType w:val="hybridMultilevel"/>
    <w:tmpl w:val="60E25800"/>
    <w:lvl w:ilvl="0" w:tplc="AEBAB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C6B17"/>
    <w:multiLevelType w:val="multilevel"/>
    <w:tmpl w:val="4E7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F3567"/>
    <w:multiLevelType w:val="multilevel"/>
    <w:tmpl w:val="EEC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C"/>
    <w:rsid w:val="000034F6"/>
    <w:rsid w:val="000558E6"/>
    <w:rsid w:val="00086383"/>
    <w:rsid w:val="00087ECC"/>
    <w:rsid w:val="000B5EB7"/>
    <w:rsid w:val="000C4A5B"/>
    <w:rsid w:val="000E5686"/>
    <w:rsid w:val="000F1838"/>
    <w:rsid w:val="0011673E"/>
    <w:rsid w:val="00125761"/>
    <w:rsid w:val="001362D3"/>
    <w:rsid w:val="00164A46"/>
    <w:rsid w:val="0018228C"/>
    <w:rsid w:val="00184CE7"/>
    <w:rsid w:val="001934B8"/>
    <w:rsid w:val="00197876"/>
    <w:rsid w:val="001A4B0B"/>
    <w:rsid w:val="001E1A75"/>
    <w:rsid w:val="001E5B1D"/>
    <w:rsid w:val="00206F76"/>
    <w:rsid w:val="00211FEF"/>
    <w:rsid w:val="0023151C"/>
    <w:rsid w:val="00232A53"/>
    <w:rsid w:val="00233072"/>
    <w:rsid w:val="00236C5E"/>
    <w:rsid w:val="00243ED5"/>
    <w:rsid w:val="00251AF7"/>
    <w:rsid w:val="0025487A"/>
    <w:rsid w:val="00254C87"/>
    <w:rsid w:val="00263027"/>
    <w:rsid w:val="00281FC6"/>
    <w:rsid w:val="002935F3"/>
    <w:rsid w:val="0029503C"/>
    <w:rsid w:val="002A2B60"/>
    <w:rsid w:val="002A33C0"/>
    <w:rsid w:val="002B5605"/>
    <w:rsid w:val="002C0695"/>
    <w:rsid w:val="002C26B2"/>
    <w:rsid w:val="002C3CB5"/>
    <w:rsid w:val="002D49B5"/>
    <w:rsid w:val="002E49A5"/>
    <w:rsid w:val="002E4A58"/>
    <w:rsid w:val="002F0728"/>
    <w:rsid w:val="002F586A"/>
    <w:rsid w:val="003112BB"/>
    <w:rsid w:val="00332D40"/>
    <w:rsid w:val="00376535"/>
    <w:rsid w:val="00383ACA"/>
    <w:rsid w:val="00383CA6"/>
    <w:rsid w:val="003958AC"/>
    <w:rsid w:val="00397813"/>
    <w:rsid w:val="003A25AF"/>
    <w:rsid w:val="003B215B"/>
    <w:rsid w:val="003B3A84"/>
    <w:rsid w:val="003B7B6B"/>
    <w:rsid w:val="003C04C7"/>
    <w:rsid w:val="003D2EB4"/>
    <w:rsid w:val="003D4845"/>
    <w:rsid w:val="004221E3"/>
    <w:rsid w:val="0042298E"/>
    <w:rsid w:val="00441129"/>
    <w:rsid w:val="004427EE"/>
    <w:rsid w:val="00466D2C"/>
    <w:rsid w:val="00477DEC"/>
    <w:rsid w:val="004858C0"/>
    <w:rsid w:val="004A6603"/>
    <w:rsid w:val="004C0825"/>
    <w:rsid w:val="004C7511"/>
    <w:rsid w:val="004E3E80"/>
    <w:rsid w:val="00535097"/>
    <w:rsid w:val="00544B19"/>
    <w:rsid w:val="00583766"/>
    <w:rsid w:val="005A5159"/>
    <w:rsid w:val="005A6D9E"/>
    <w:rsid w:val="005C5F16"/>
    <w:rsid w:val="005E1EEA"/>
    <w:rsid w:val="00600C84"/>
    <w:rsid w:val="00621767"/>
    <w:rsid w:val="00651D6D"/>
    <w:rsid w:val="00673109"/>
    <w:rsid w:val="00676C4B"/>
    <w:rsid w:val="00696013"/>
    <w:rsid w:val="006B1FBA"/>
    <w:rsid w:val="006D1BDD"/>
    <w:rsid w:val="006D5177"/>
    <w:rsid w:val="006F2FE2"/>
    <w:rsid w:val="006F43E5"/>
    <w:rsid w:val="0072241D"/>
    <w:rsid w:val="0072253B"/>
    <w:rsid w:val="0072441C"/>
    <w:rsid w:val="00732A33"/>
    <w:rsid w:val="0073505A"/>
    <w:rsid w:val="00762592"/>
    <w:rsid w:val="00766D52"/>
    <w:rsid w:val="00777E79"/>
    <w:rsid w:val="00796F49"/>
    <w:rsid w:val="007A4D91"/>
    <w:rsid w:val="007D440A"/>
    <w:rsid w:val="007D5089"/>
    <w:rsid w:val="007D520A"/>
    <w:rsid w:val="007F6D9B"/>
    <w:rsid w:val="008008DA"/>
    <w:rsid w:val="0081221C"/>
    <w:rsid w:val="00823BFC"/>
    <w:rsid w:val="0082416C"/>
    <w:rsid w:val="008356E7"/>
    <w:rsid w:val="00867DD2"/>
    <w:rsid w:val="00876AB1"/>
    <w:rsid w:val="00877A75"/>
    <w:rsid w:val="0089496F"/>
    <w:rsid w:val="008A3F4A"/>
    <w:rsid w:val="008B6090"/>
    <w:rsid w:val="008E2E1F"/>
    <w:rsid w:val="00907B7D"/>
    <w:rsid w:val="00915764"/>
    <w:rsid w:val="00951CFF"/>
    <w:rsid w:val="00954386"/>
    <w:rsid w:val="00960F8E"/>
    <w:rsid w:val="009803D7"/>
    <w:rsid w:val="009A46B5"/>
    <w:rsid w:val="009C6A3A"/>
    <w:rsid w:val="009D56DB"/>
    <w:rsid w:val="009D6226"/>
    <w:rsid w:val="009D720D"/>
    <w:rsid w:val="00A04398"/>
    <w:rsid w:val="00A34309"/>
    <w:rsid w:val="00A37894"/>
    <w:rsid w:val="00A4021C"/>
    <w:rsid w:val="00A87477"/>
    <w:rsid w:val="00A90ECC"/>
    <w:rsid w:val="00A94883"/>
    <w:rsid w:val="00AE3F0F"/>
    <w:rsid w:val="00AE3F53"/>
    <w:rsid w:val="00AF5096"/>
    <w:rsid w:val="00B01811"/>
    <w:rsid w:val="00B02D3B"/>
    <w:rsid w:val="00B03304"/>
    <w:rsid w:val="00B03FBA"/>
    <w:rsid w:val="00B05E65"/>
    <w:rsid w:val="00B132A4"/>
    <w:rsid w:val="00B22D7F"/>
    <w:rsid w:val="00B26496"/>
    <w:rsid w:val="00B34C3F"/>
    <w:rsid w:val="00B355BF"/>
    <w:rsid w:val="00B72295"/>
    <w:rsid w:val="00B75E80"/>
    <w:rsid w:val="00BA0A02"/>
    <w:rsid w:val="00BA148D"/>
    <w:rsid w:val="00BA2143"/>
    <w:rsid w:val="00BB45F9"/>
    <w:rsid w:val="00BC5BE4"/>
    <w:rsid w:val="00BE17F2"/>
    <w:rsid w:val="00C02807"/>
    <w:rsid w:val="00C11F93"/>
    <w:rsid w:val="00C171B7"/>
    <w:rsid w:val="00C21889"/>
    <w:rsid w:val="00C333D5"/>
    <w:rsid w:val="00C673A7"/>
    <w:rsid w:val="00C85E7D"/>
    <w:rsid w:val="00C97038"/>
    <w:rsid w:val="00CD5FB4"/>
    <w:rsid w:val="00CF236A"/>
    <w:rsid w:val="00CF5DC3"/>
    <w:rsid w:val="00D2773B"/>
    <w:rsid w:val="00D434AF"/>
    <w:rsid w:val="00D53CDE"/>
    <w:rsid w:val="00D60672"/>
    <w:rsid w:val="00D86D35"/>
    <w:rsid w:val="00DB1DE8"/>
    <w:rsid w:val="00E027E6"/>
    <w:rsid w:val="00E04E9F"/>
    <w:rsid w:val="00E514BC"/>
    <w:rsid w:val="00E909FD"/>
    <w:rsid w:val="00EA1546"/>
    <w:rsid w:val="00EA3945"/>
    <w:rsid w:val="00EF4EFB"/>
    <w:rsid w:val="00EF6136"/>
    <w:rsid w:val="00F01E84"/>
    <w:rsid w:val="00F0388D"/>
    <w:rsid w:val="00F246B0"/>
    <w:rsid w:val="00F329C8"/>
    <w:rsid w:val="00F47270"/>
    <w:rsid w:val="00F717D1"/>
    <w:rsid w:val="00F87BD1"/>
    <w:rsid w:val="00F919EA"/>
    <w:rsid w:val="00FA6E76"/>
    <w:rsid w:val="00FD14D3"/>
    <w:rsid w:val="00FE0D30"/>
    <w:rsid w:val="00FE0FFE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6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1C"/>
  </w:style>
  <w:style w:type="paragraph" w:styleId="Footer">
    <w:name w:val="footer"/>
    <w:basedOn w:val="Normal"/>
    <w:link w:val="FooterChar"/>
    <w:uiPriority w:val="99"/>
    <w:unhideWhenUsed/>
    <w:rsid w:val="0023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1C"/>
  </w:style>
  <w:style w:type="character" w:styleId="Hyperlink">
    <w:name w:val="Hyperlink"/>
    <w:basedOn w:val="DefaultParagraphFont"/>
    <w:uiPriority w:val="99"/>
    <w:unhideWhenUsed/>
    <w:rsid w:val="002315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B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B5E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4B19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02D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2143"/>
  </w:style>
  <w:style w:type="paragraph" w:styleId="BodyText">
    <w:name w:val="Body Text"/>
    <w:basedOn w:val="Normal"/>
    <w:link w:val="BodyTextChar"/>
    <w:uiPriority w:val="1"/>
    <w:qFormat/>
    <w:rsid w:val="00BA2143"/>
    <w:pPr>
      <w:autoSpaceDE w:val="0"/>
      <w:autoSpaceDN w:val="0"/>
      <w:adjustRightInd w:val="0"/>
      <w:spacing w:after="0" w:line="240" w:lineRule="auto"/>
      <w:ind w:left="2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214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A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5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6DB"/>
    <w:rPr>
      <w:b/>
      <w:bCs/>
    </w:rPr>
  </w:style>
  <w:style w:type="paragraph" w:styleId="NoSpacing">
    <w:name w:val="No Spacing"/>
    <w:uiPriority w:val="1"/>
    <w:qFormat/>
    <w:rsid w:val="001934B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D2E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EB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1C"/>
  </w:style>
  <w:style w:type="paragraph" w:styleId="Footer">
    <w:name w:val="footer"/>
    <w:basedOn w:val="Normal"/>
    <w:link w:val="FooterChar"/>
    <w:uiPriority w:val="99"/>
    <w:unhideWhenUsed/>
    <w:rsid w:val="00231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1C"/>
  </w:style>
  <w:style w:type="character" w:styleId="Hyperlink">
    <w:name w:val="Hyperlink"/>
    <w:basedOn w:val="DefaultParagraphFont"/>
    <w:uiPriority w:val="99"/>
    <w:unhideWhenUsed/>
    <w:rsid w:val="002315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B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B5E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4B19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02D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A2143"/>
  </w:style>
  <w:style w:type="paragraph" w:styleId="BodyText">
    <w:name w:val="Body Text"/>
    <w:basedOn w:val="Normal"/>
    <w:link w:val="BodyTextChar"/>
    <w:uiPriority w:val="1"/>
    <w:qFormat/>
    <w:rsid w:val="00BA2143"/>
    <w:pPr>
      <w:autoSpaceDE w:val="0"/>
      <w:autoSpaceDN w:val="0"/>
      <w:adjustRightInd w:val="0"/>
      <w:spacing w:after="0" w:line="240" w:lineRule="auto"/>
      <w:ind w:left="2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214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A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5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6DB"/>
    <w:rPr>
      <w:b/>
      <w:bCs/>
    </w:rPr>
  </w:style>
  <w:style w:type="paragraph" w:styleId="NoSpacing">
    <w:name w:val="No Spacing"/>
    <w:uiPriority w:val="1"/>
    <w:qFormat/>
    <w:rsid w:val="001934B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D2E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E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7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0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4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08936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8624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19116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8902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4150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0298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9628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2153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73789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01874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1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13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8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8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5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16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5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77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4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6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1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4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2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3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2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6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2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7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8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5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1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3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8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6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5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8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4152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1849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1122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3645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3086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39290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0983">
                          <w:blockQuote w:val="1"/>
                          <w:marLeft w:val="720"/>
                          <w:marRight w:val="72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3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7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987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70955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4862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9738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5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01654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3919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7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62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547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01719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848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4140">
      <w:bodyDiv w:val="1"/>
      <w:marLeft w:val="0"/>
      <w:marRight w:val="0"/>
      <w:marTop w:val="150"/>
      <w:marBottom w:val="15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244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170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1653">
                  <w:marLeft w:val="0"/>
                  <w:marRight w:val="0"/>
                  <w:marTop w:val="0"/>
                  <w:marBottom w:val="150"/>
                  <w:divBdr>
                    <w:top w:val="single" w:sz="6" w:space="0" w:color="3299CC"/>
                    <w:left w:val="single" w:sz="6" w:space="0" w:color="3299CC"/>
                    <w:bottom w:val="single" w:sz="6" w:space="0" w:color="3299CC"/>
                    <w:right w:val="single" w:sz="6" w:space="0" w:color="3299CC"/>
                  </w:divBdr>
                  <w:divsChild>
                    <w:div w:id="15230864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lumbiaed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038AE833B438B7D19BFB7339E7E" ma:contentTypeVersion="1" ma:contentTypeDescription="Create a new document." ma:contentTypeScope="" ma:versionID="d916ea77f9880d86ded180b2dedaf733">
  <xsd:schema xmlns:xsd="http://www.w3.org/2001/XMLSchema" xmlns:xs="http://www.w3.org/2001/XMLSchema" xmlns:p="http://schemas.microsoft.com/office/2006/metadata/properties" xmlns:ns2="afa623fa-9674-4ed5-8dab-0d39b71b5ca4" targetNamespace="http://schemas.microsoft.com/office/2006/metadata/properties" ma:root="true" ma:fieldsID="6afeb29cc6180c3308855f15e2e6c3e6" ns2:_="">
    <xsd:import namespace="afa623fa-9674-4ed5-8dab-0d39b71b5ca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623fa-9674-4ed5-8dab-0d39b71b5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E035B-751B-4039-9871-18D6B7006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623fa-9674-4ed5-8dab-0d39b71b5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67454-9850-466B-A54C-A62DD0C4A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2DA64-4500-45DD-AAFB-1EF8387B2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Iyla Shornstein</dc:creator>
  <cp:lastModifiedBy>Carol Wilber</cp:lastModifiedBy>
  <cp:revision>4</cp:revision>
  <cp:lastPrinted>2016-06-30T13:58:00Z</cp:lastPrinted>
  <dcterms:created xsi:type="dcterms:W3CDTF">2016-06-30T13:58:00Z</dcterms:created>
  <dcterms:modified xsi:type="dcterms:W3CDTF">2016-06-30T13:59:00Z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0x01010008F62038AE833B438B7D19BFB7339E7E</vt:lpwstr>
  </property>
</Properties>
</file>